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72" w:after="0" w:line="322"/>
        <w:ind w:right="459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АВТОНОМНАЯ НЕКОММЕРЧЕСКАЯ ОРГАНИЗАЦИЯ</w:t>
      </w:r>
    </w:p>
    <w:p>
      <w:pPr>
        <w:spacing w:before="0" w:after="0" w:line="322"/>
        <w:ind w:right="460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ДОПОЛНИТЕЛЬНОГО ПРОФЕССИОНАЛЬНОГО ОБРАЗОВАНИЯ</w:t>
      </w:r>
    </w:p>
    <w:p>
      <w:pPr>
        <w:spacing w:before="0" w:after="0" w:line="240"/>
        <w:ind w:right="459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ЦЕНТРАЛЬНЫЙ МНОГОПРОФИЛЬНЫЙ ИНСТИТУТ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459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УТВЕРЖДАЮ</w:t>
      </w: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Ректор АНО ДПО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ЦМИ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А.Х. Тамбиев</w:t>
      </w: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object w:dxaOrig="3098" w:dyaOrig="2389">
          <v:rect xmlns:o="urn:schemas-microsoft-com:office:office" xmlns:v="urn:schemas-microsoft-com:vml" id="rectole0000000000" style="width:154.900000pt;height:119.4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16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»_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декабря_2020 г.</w:t>
      </w:r>
    </w:p>
    <w:p>
      <w:pPr>
        <w:spacing w:before="100" w:after="10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</w:t>
      </w:r>
    </w:p>
    <w:p>
      <w:pPr>
        <w:spacing w:before="100" w:after="10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Организация и содержание физкультурно-оздоровительной работы в ДОУ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  <w:t xml:space="preserve">Категория слушателей: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воспитатели ДОУ, педагоги по физической культуре в ДОУ, методисты, старшие воспитатели детских садов.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  <w:t xml:space="preserve">Цель: повышение профессионального мастерства слушателей курсов повышения квалификации в области проведения физкультурно-оздоровительной работы с детьми.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  <w:t xml:space="preserve">Задачи: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совершенствование знаний слушателей о современных подходах к осуществлению физического развития дошкольников в ДОУ;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развитие умений слушателей курсов повышения квалификациипроводить мониторинг физического развития дошкольников;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углубление знаний слушателей об особенностях развития детей дошкольного возраста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  <w:t xml:space="preserve">СОДЕРЖАНИЕ ПРОГРАММЫ ПОВЫШЕНИЯ КВАЛИФИКАЦИИ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  <w:t xml:space="preserve">Тематический план повышения квалификации с распределением часов по темам и видам работ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tbl>
      <w:tblPr/>
      <w:tblGrid>
        <w:gridCol w:w="676"/>
        <w:gridCol w:w="6523"/>
        <w:gridCol w:w="2276"/>
      </w:tblGrid>
      <w:tr>
        <w:trPr>
          <w:trHeight w:val="1" w:hRule="atLeast"/>
          <w:jc w:val="left"/>
        </w:trPr>
        <w:tc>
          <w:tcPr>
            <w:tcW w:w="67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п/п</w:t>
            </w:r>
          </w:p>
        </w:tc>
        <w:tc>
          <w:tcPr>
            <w:tcW w:w="652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разделов и тем</w:t>
            </w:r>
          </w:p>
        </w:tc>
        <w:tc>
          <w:tcPr>
            <w:tcW w:w="227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Количество часов</w:t>
            </w:r>
          </w:p>
        </w:tc>
      </w:tr>
      <w:tr>
        <w:trPr>
          <w:trHeight w:val="1" w:hRule="atLeast"/>
          <w:jc w:val="left"/>
        </w:trPr>
        <w:tc>
          <w:tcPr>
            <w:tcW w:w="9475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Модуль 1. Физкультурно-оздоровительная работа с детьми в младшей группе детского сада</w:t>
            </w:r>
          </w:p>
        </w:tc>
      </w:tr>
      <w:tr>
        <w:trPr>
          <w:trHeight w:val="1" w:hRule="atLeast"/>
          <w:jc w:val="left"/>
        </w:trPr>
        <w:tc>
          <w:tcPr>
            <w:tcW w:w="67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652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Общие методические рекомендации по организации физкультурно-оздоровительной работы в ДОУ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27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</w:tr>
      <w:tr>
        <w:trPr>
          <w:trHeight w:val="1" w:hRule="atLeast"/>
          <w:jc w:val="left"/>
        </w:trPr>
        <w:tc>
          <w:tcPr>
            <w:tcW w:w="67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652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Возрастные особенности детей младшей группы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27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</w:tr>
      <w:tr>
        <w:trPr>
          <w:trHeight w:val="1" w:hRule="atLeast"/>
          <w:jc w:val="left"/>
        </w:trPr>
        <w:tc>
          <w:tcPr>
            <w:tcW w:w="67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652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Организация физического развития детей младшего дошкольного возраста и мониторинг результатов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27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</w:tr>
      <w:tr>
        <w:trPr>
          <w:trHeight w:val="1" w:hRule="atLeast"/>
          <w:jc w:val="left"/>
        </w:trPr>
        <w:tc>
          <w:tcPr>
            <w:tcW w:w="67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652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Оздоровительная работа с детьми младшей группы детского сада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27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</w:tr>
      <w:tr>
        <w:trPr>
          <w:trHeight w:val="1" w:hRule="atLeast"/>
          <w:jc w:val="left"/>
        </w:trPr>
        <w:tc>
          <w:tcPr>
            <w:tcW w:w="9475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Модуль 2. Физкультурно-оздоровительная работа с детьми в средней группе детского сада</w:t>
            </w:r>
          </w:p>
        </w:tc>
      </w:tr>
      <w:tr>
        <w:trPr>
          <w:trHeight w:val="1" w:hRule="atLeast"/>
          <w:jc w:val="left"/>
        </w:trPr>
        <w:tc>
          <w:tcPr>
            <w:tcW w:w="67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652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Возрастные особенности детей средней группы детского сада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27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</w:tr>
      <w:tr>
        <w:trPr>
          <w:trHeight w:val="1" w:hRule="atLeast"/>
          <w:jc w:val="left"/>
        </w:trPr>
        <w:tc>
          <w:tcPr>
            <w:tcW w:w="67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652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Организация физического развития детей среднего дошкольного возраста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27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</w:tr>
      <w:tr>
        <w:trPr>
          <w:trHeight w:val="1" w:hRule="atLeast"/>
          <w:jc w:val="left"/>
        </w:trPr>
        <w:tc>
          <w:tcPr>
            <w:tcW w:w="67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652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Мониторинг результатов физического развития детей в средней группе детского сада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27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</w:tr>
      <w:tr>
        <w:trPr>
          <w:trHeight w:val="1" w:hRule="atLeast"/>
          <w:jc w:val="left"/>
        </w:trPr>
        <w:tc>
          <w:tcPr>
            <w:tcW w:w="67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652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Оздоровительная работа с детьми средней группы детского сада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27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</w:tr>
      <w:tr>
        <w:trPr>
          <w:trHeight w:val="1" w:hRule="atLeast"/>
          <w:jc w:val="left"/>
        </w:trPr>
        <w:tc>
          <w:tcPr>
            <w:tcW w:w="9475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Модуль 3. Физкультурно-оздоровительная работа с детьми в старшей группе детского сада</w:t>
            </w:r>
          </w:p>
        </w:tc>
      </w:tr>
      <w:tr>
        <w:trPr>
          <w:trHeight w:val="1" w:hRule="atLeast"/>
          <w:jc w:val="left"/>
        </w:trPr>
        <w:tc>
          <w:tcPr>
            <w:tcW w:w="67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652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Возрастные особенности детей старшей группы детского сада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27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</w:tr>
      <w:tr>
        <w:trPr>
          <w:trHeight w:val="1" w:hRule="atLeast"/>
          <w:jc w:val="left"/>
        </w:trPr>
        <w:tc>
          <w:tcPr>
            <w:tcW w:w="67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652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Организация физического развития детей старшего дошкольного возраста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27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</w:tr>
      <w:tr>
        <w:trPr>
          <w:trHeight w:val="1" w:hRule="atLeast"/>
          <w:jc w:val="left"/>
        </w:trPr>
        <w:tc>
          <w:tcPr>
            <w:tcW w:w="67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652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Мониторинг результатов физического развития детей в старшей группе детского сада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27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</w:tr>
      <w:tr>
        <w:trPr>
          <w:trHeight w:val="1" w:hRule="atLeast"/>
          <w:jc w:val="left"/>
        </w:trPr>
        <w:tc>
          <w:tcPr>
            <w:tcW w:w="67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652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Оздоровительная работа с детьми старшей группы детского сада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27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</w:tr>
      <w:tr>
        <w:trPr>
          <w:trHeight w:val="1" w:hRule="atLeast"/>
          <w:jc w:val="left"/>
        </w:trPr>
        <w:tc>
          <w:tcPr>
            <w:tcW w:w="9475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Модуль 4. Физкультурно-оздоровительная работа с детьми в подготовительной группе детского сада</w:t>
            </w:r>
          </w:p>
        </w:tc>
      </w:tr>
      <w:tr>
        <w:trPr>
          <w:trHeight w:val="1" w:hRule="atLeast"/>
          <w:jc w:val="left"/>
        </w:trPr>
        <w:tc>
          <w:tcPr>
            <w:tcW w:w="67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652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Возрастные особенности детей подготовительной группы детского сада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27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</w:tr>
      <w:tr>
        <w:trPr>
          <w:trHeight w:val="1" w:hRule="atLeast"/>
          <w:jc w:val="left"/>
        </w:trPr>
        <w:tc>
          <w:tcPr>
            <w:tcW w:w="67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652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Организация физического развития детей в старшей группе детского сада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27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</w:tr>
      <w:tr>
        <w:trPr>
          <w:trHeight w:val="1" w:hRule="atLeast"/>
          <w:jc w:val="left"/>
        </w:trPr>
        <w:tc>
          <w:tcPr>
            <w:tcW w:w="67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652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Мониторинг результатов физического развития детей в старшей группе детского сада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27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</w:tr>
      <w:tr>
        <w:trPr>
          <w:trHeight w:val="1" w:hRule="atLeast"/>
          <w:jc w:val="left"/>
        </w:trPr>
        <w:tc>
          <w:tcPr>
            <w:tcW w:w="67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652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Оздоровительная работа с детьми подготовительной группы детского сада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27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</w:tr>
      <w:tr>
        <w:trPr>
          <w:trHeight w:val="1" w:hRule="atLeast"/>
          <w:jc w:val="left"/>
        </w:trPr>
        <w:tc>
          <w:tcPr>
            <w:tcW w:w="7199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Итого </w:t>
            </w:r>
          </w:p>
        </w:tc>
        <w:tc>
          <w:tcPr>
            <w:tcW w:w="227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72</w:t>
            </w:r>
          </w:p>
        </w:tc>
      </w:tr>
    </w:tbl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 окончании программы слушатель должен: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знать: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сущность физического развития дошкольников;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возрастные особенности детей младшего дошкольного возраста;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возрастные особенности детей среднего дошкольного возраста;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возрастные особенности детей старшего дошкольного возраста;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уметь: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организовывать физическое развитие детей в первой младшей группе детского сада;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организовывать физическое развитие детей во второй младшей группе детского сада;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организовывать физическое развитие детей в средней группе детского сада;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организовывать физическое развитие детей в старшей группе детского сада;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организовывать физическое развитие детей в подготовительной группе детского сада;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владеть: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навыками диагностики физического развития дошкольников в каждой возрастной группе.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